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110FD73B" w:rsidR="002A4834" w:rsidRPr="002A4834" w:rsidRDefault="00730E89" w:rsidP="002A4834">
      <w:pPr>
        <w:suppressAutoHyphens w:val="0"/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10E78" wp14:editId="4960765A">
                <wp:simplePos x="0" y="0"/>
                <wp:positionH relativeFrom="page">
                  <wp:posOffset>7275921</wp:posOffset>
                </wp:positionH>
                <wp:positionV relativeFrom="page">
                  <wp:posOffset>677545</wp:posOffset>
                </wp:positionV>
                <wp:extent cx="287655" cy="924814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730E89" w14:paraId="1D4A9627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6FFB787F" w14:textId="77777777" w:rsidR="00730E89" w:rsidRPr="00DB3A6C" w:rsidRDefault="00730E89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0E89" w14:paraId="2C504AED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btLr"/>
                                  <w:vAlign w:val="center"/>
                                </w:tcPr>
                                <w:p w14:paraId="516F0CF1" w14:textId="2C09D7F2" w:rsidR="00730E89" w:rsidRDefault="00AB4277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427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30E89" w:rsidRPr="00D2067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730E89" w14:paraId="6CFE1CBE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1F57239E" w14:textId="77777777" w:rsidR="00730E89" w:rsidRDefault="00730E89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0E89" w14:paraId="30F68EB8" w14:textId="77777777" w:rsidTr="00C75EF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6BA195A3" w14:textId="77777777" w:rsidR="00730E89" w:rsidRDefault="00730E89" w:rsidP="00C75EF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CDF019" w14:textId="77777777" w:rsidR="00730E89" w:rsidRDefault="00730E89" w:rsidP="00730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572.9pt;margin-top:53.35pt;width:22.65pt;height:72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730E89" w14:paraId="1D4A9627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6FFB787F" w14:textId="77777777" w:rsidR="00730E89" w:rsidRPr="00DB3A6C" w:rsidRDefault="00730E89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30E89" w14:paraId="2C504AED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btLr"/>
                            <w:vAlign w:val="center"/>
                          </w:tcPr>
                          <w:p w14:paraId="516F0CF1" w14:textId="2C09D7F2" w:rsidR="00730E89" w:rsidRDefault="00AB4277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42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E89" w:rsidRPr="00D2067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</w:p>
                        </w:tc>
                      </w:tr>
                      <w:tr w:rsidR="00730E89" w14:paraId="6CFE1CBE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1F57239E" w14:textId="77777777" w:rsidR="00730E89" w:rsidRDefault="00730E89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0E89" w14:paraId="30F68EB8" w14:textId="77777777" w:rsidTr="00C75EF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6BA195A3" w14:textId="77777777" w:rsidR="00730E89" w:rsidRDefault="00730E89" w:rsidP="00C75EF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CDF019" w14:textId="77777777" w:rsidR="00730E89" w:rsidRDefault="00730E89" w:rsidP="00730E89"/>
                  </w:txbxContent>
                </v:textbox>
                <w10:wrap anchorx="page" anchory="page"/>
              </v:shape>
            </w:pict>
          </mc:Fallback>
        </mc:AlternateContent>
      </w:r>
    </w:p>
    <w:p w14:paraId="118629F5" w14:textId="771F9711" w:rsidR="00017B41" w:rsidRPr="002A4834" w:rsidRDefault="00AE5251" w:rsidP="002A4834">
      <w:pPr>
        <w:suppressAutoHyphens w:val="0"/>
        <w:spacing w:before="12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Das Induktionsgesetz</w:t>
      </w:r>
    </w:p>
    <w:p w14:paraId="63045818" w14:textId="78BD751A" w:rsidR="00017B41" w:rsidRPr="00AD6F74" w:rsidRDefault="00017B41" w:rsidP="00A81147">
      <w:pPr>
        <w:spacing w:before="120"/>
        <w:jc w:val="center"/>
        <w:rPr>
          <w:rFonts w:ascii="Arial" w:hAnsi="Arial" w:cs="Arial"/>
        </w:rPr>
      </w:pPr>
    </w:p>
    <w:p w14:paraId="1FE0B8B2" w14:textId="77777777" w:rsidR="00435381" w:rsidRDefault="00435381" w:rsidP="00017B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5381" w14:paraId="53D0ACEB" w14:textId="77777777" w:rsidTr="00C96E64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6612B41B" w14:textId="77777777" w:rsidR="00435381" w:rsidRPr="007021E9" w:rsidRDefault="00435381" w:rsidP="0043538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5DA6587F" w14:textId="77777777" w:rsidR="002F7EAC" w:rsidRPr="007B0D88" w:rsidRDefault="002F7EAC" w:rsidP="00435381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0B6C4646" w14:textId="60A554BA" w:rsidR="00435381" w:rsidRPr="00435381" w:rsidRDefault="00435381" w:rsidP="000D479C">
            <w:pPr>
              <w:jc w:val="both"/>
              <w:rPr>
                <w:rFonts w:ascii="Arial" w:hAnsi="Arial" w:cs="Arial"/>
                <w:b/>
              </w:rPr>
            </w:pPr>
            <w:r w:rsidRPr="00E45C97">
              <w:rPr>
                <w:rFonts w:ascii="Arial" w:hAnsi="Arial" w:cs="Arial"/>
                <w:b/>
              </w:rPr>
              <w:t xml:space="preserve">Untersuchen Sie den </w:t>
            </w:r>
            <w:r w:rsidR="00AE5251">
              <w:rPr>
                <w:rFonts w:ascii="Arial" w:hAnsi="Arial" w:cs="Arial"/>
                <w:b/>
              </w:rPr>
              <w:t xml:space="preserve">Zusammenhang zwischen </w:t>
            </w:r>
            <w:r w:rsidR="000D479C">
              <w:rPr>
                <w:rFonts w:ascii="Arial" w:hAnsi="Arial" w:cs="Arial"/>
                <w:b/>
              </w:rPr>
              <w:t>der magnetischen Flussdichte und der Induktionsspannung bei der Bewegung eines Magneten vor einer Spule.</w:t>
            </w:r>
          </w:p>
        </w:tc>
      </w:tr>
      <w:tr w:rsidR="00435381" w14:paraId="2813582E" w14:textId="77777777" w:rsidTr="00C96E64">
        <w:tc>
          <w:tcPr>
            <w:tcW w:w="9212" w:type="dxa"/>
            <w:tcBorders>
              <w:top w:val="nil"/>
            </w:tcBorders>
          </w:tcPr>
          <w:p w14:paraId="1A43EDFA" w14:textId="34EEDA83" w:rsidR="00435381" w:rsidRPr="00700987" w:rsidRDefault="00435381" w:rsidP="002A4834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D9634AA" w14:textId="35EDF788" w:rsidR="000D479C" w:rsidRDefault="000D479C" w:rsidP="000D479C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0D479C">
              <w:rPr>
                <w:rFonts w:ascii="Arial" w:hAnsi="Arial" w:cs="Arial"/>
              </w:rPr>
              <w:t>Bauen Sie den Versuch zur Induktion so auf</w:t>
            </w:r>
            <w:proofErr w:type="gramStart"/>
            <w:r w:rsidRPr="000D479C">
              <w:rPr>
                <w:rFonts w:ascii="Arial" w:hAnsi="Arial" w:cs="Arial"/>
              </w:rPr>
              <w:t>, wie</w:t>
            </w:r>
            <w:proofErr w:type="gramEnd"/>
            <w:r w:rsidRPr="000D479C">
              <w:rPr>
                <w:rFonts w:ascii="Arial" w:hAnsi="Arial" w:cs="Arial"/>
              </w:rPr>
              <w:t xml:space="preserve"> </w:t>
            </w:r>
            <w:r w:rsidR="00DA128B">
              <w:rPr>
                <w:rFonts w:ascii="Arial" w:hAnsi="Arial" w:cs="Arial"/>
              </w:rPr>
              <w:t xml:space="preserve">er </w:t>
            </w:r>
            <w:r w:rsidRPr="000D479C">
              <w:rPr>
                <w:rFonts w:ascii="Arial" w:hAnsi="Arial" w:cs="Arial"/>
              </w:rPr>
              <w:t xml:space="preserve">in der Abbildung gezeigt wird. </w:t>
            </w:r>
            <w:r>
              <w:rPr>
                <w:rFonts w:ascii="Arial" w:hAnsi="Arial" w:cs="Arial"/>
              </w:rPr>
              <w:t xml:space="preserve">Achten Sie dabei auf den </w:t>
            </w:r>
            <w:r w:rsidRPr="000D479C">
              <w:rPr>
                <w:rFonts w:ascii="Arial" w:hAnsi="Arial" w:cs="Arial"/>
              </w:rPr>
              <w:t xml:space="preserve">richtigen Anschluss des Spannungssensors an die Spule. Die magnetische </w:t>
            </w:r>
            <w:r>
              <w:rPr>
                <w:rFonts w:ascii="Arial" w:hAnsi="Arial" w:cs="Arial"/>
              </w:rPr>
              <w:t>Flussdichte</w:t>
            </w:r>
            <w:r w:rsidRPr="000D479C">
              <w:rPr>
                <w:rFonts w:ascii="Arial" w:hAnsi="Arial" w:cs="Arial"/>
              </w:rPr>
              <w:t xml:space="preserve"> soll mit der Hallsonde in der Mitte der Spule gemessen werden. </w:t>
            </w:r>
            <w:r w:rsidR="00674356">
              <w:rPr>
                <w:rFonts w:ascii="Arial" w:hAnsi="Arial" w:cs="Arial"/>
              </w:rPr>
              <w:t>Die der Hallsonde zugekehrte Seite der Spule ist gekennzeichnet.</w:t>
            </w:r>
            <w:r w:rsidR="00DA128B">
              <w:rPr>
                <w:rFonts w:ascii="Arial" w:hAnsi="Arial" w:cs="Arial"/>
              </w:rPr>
              <w:t xml:space="preserve"> </w:t>
            </w:r>
          </w:p>
          <w:p w14:paraId="44B9CD78" w14:textId="308109AD" w:rsidR="000D479C" w:rsidRDefault="000D479C" w:rsidP="000D479C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</w:p>
          <w:p w14:paraId="1BCF29C5" w14:textId="55C85B14" w:rsidR="000D479C" w:rsidRDefault="000D479C" w:rsidP="000D479C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0D479C">
              <w:rPr>
                <w:rFonts w:ascii="Arial" w:hAnsi="Arial" w:cs="Arial"/>
              </w:rPr>
              <w:t xml:space="preserve">Wählen Sie eine geeignete </w:t>
            </w:r>
            <w:proofErr w:type="spellStart"/>
            <w:r w:rsidRPr="000D479C">
              <w:rPr>
                <w:rFonts w:ascii="Arial" w:hAnsi="Arial" w:cs="Arial"/>
              </w:rPr>
              <w:t>Messzeit</w:t>
            </w:r>
            <w:proofErr w:type="spellEnd"/>
            <w:r w:rsidR="00F42BCC">
              <w:rPr>
                <w:rFonts w:ascii="Arial" w:hAnsi="Arial" w:cs="Arial"/>
              </w:rPr>
              <w:t>,</w:t>
            </w:r>
            <w:r w:rsidRPr="000D479C">
              <w:rPr>
                <w:rFonts w:ascii="Arial" w:hAnsi="Arial" w:cs="Arial"/>
              </w:rPr>
              <w:t xml:space="preserve"> in der dann 50 </w:t>
            </w:r>
            <w:r>
              <w:rPr>
                <w:rFonts w:ascii="Arial" w:hAnsi="Arial" w:cs="Arial"/>
              </w:rPr>
              <w:t>bis</w:t>
            </w:r>
            <w:r w:rsidRPr="000D479C">
              <w:rPr>
                <w:rFonts w:ascii="Arial" w:hAnsi="Arial" w:cs="Arial"/>
              </w:rPr>
              <w:t xml:space="preserve"> 100 Messungen durchgeführt werden sollen.</w:t>
            </w:r>
          </w:p>
          <w:p w14:paraId="7A94237A" w14:textId="77777777" w:rsidR="000D479C" w:rsidRDefault="000D479C" w:rsidP="000D479C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758227A1" w14:textId="354AACA0" w:rsidR="000D479C" w:rsidRPr="000D479C" w:rsidRDefault="000D479C" w:rsidP="000D479C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0D479C">
              <w:rPr>
                <w:rFonts w:ascii="Arial" w:hAnsi="Arial" w:cs="Arial"/>
              </w:rPr>
              <w:t>Bewegen</w:t>
            </w:r>
            <w:r>
              <w:rPr>
                <w:rFonts w:ascii="Arial" w:hAnsi="Arial" w:cs="Arial"/>
              </w:rPr>
              <w:t xml:space="preserve"> Sie den Magneten vor der Spule.</w:t>
            </w:r>
            <w:r w:rsidRPr="000D47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0D479C">
              <w:rPr>
                <w:rFonts w:ascii="Arial" w:hAnsi="Arial" w:cs="Arial"/>
              </w:rPr>
              <w:t xml:space="preserve">eichnen Sie die Induktionsspannung und die magnetische </w:t>
            </w:r>
            <w:r>
              <w:rPr>
                <w:rFonts w:ascii="Arial" w:hAnsi="Arial" w:cs="Arial"/>
              </w:rPr>
              <w:t>Flussdichte</w:t>
            </w:r>
            <w:r w:rsidRPr="000D479C">
              <w:rPr>
                <w:rFonts w:ascii="Arial" w:hAnsi="Arial" w:cs="Arial"/>
              </w:rPr>
              <w:t xml:space="preserve"> auf und speichern Sie die Daten.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7573959" wp14:editId="783FE578">
                      <wp:extent cx="355600" cy="125730"/>
                      <wp:effectExtent l="5080" t="0" r="7620" b="18415"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1EDA0" w14:textId="77777777" w:rsidR="002E6204" w:rsidRPr="0049039C" w:rsidRDefault="002E6204" w:rsidP="000D4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3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AiH8X2MQIAAGQ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56E1EDA0" w14:textId="77777777" w:rsidR="002E6204" w:rsidRPr="0049039C" w:rsidRDefault="002E6204" w:rsidP="000D479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1AF21604" w14:textId="77777777" w:rsidR="000D479C" w:rsidRDefault="000D479C" w:rsidP="000D479C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5CC1CB55" w14:textId="633C2745" w:rsidR="000D479C" w:rsidRPr="000D479C" w:rsidRDefault="00A8683F" w:rsidP="000D479C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Variieren</w:t>
            </w:r>
            <w:r w:rsidR="000D479C" w:rsidRPr="000D479C">
              <w:rPr>
                <w:rFonts w:ascii="Arial" w:hAnsi="Arial" w:cs="Arial"/>
              </w:rPr>
              <w:t xml:space="preserve"> Sie die Messung solange, bis der Zusammenhang zwischen beiden Größen deutlich sichtbar wird. Notieren Sie Ihre Beobachtungen und formulieren Sie die Beziehung zwischen der Induktionsspannung und der magnetischen </w:t>
            </w:r>
            <w:r w:rsidR="000D479C">
              <w:rPr>
                <w:rFonts w:ascii="Arial" w:hAnsi="Arial" w:cs="Arial"/>
              </w:rPr>
              <w:t>Flussdichte</w:t>
            </w:r>
            <w:r w:rsidR="000D479C" w:rsidRPr="000D479C">
              <w:rPr>
                <w:rFonts w:ascii="Arial" w:hAnsi="Arial" w:cs="Arial"/>
              </w:rPr>
              <w:t xml:space="preserve"> mathematisch.</w:t>
            </w:r>
            <w:r w:rsidR="000D479C">
              <w:rPr>
                <w:rFonts w:ascii="Arial" w:hAnsi="Arial" w:cs="Arial"/>
                <w:noProof/>
                <w:color w:val="000000"/>
                <w:lang w:eastAsia="de-DE"/>
              </w:rPr>
              <w:t xml:space="preserve"> </w:t>
            </w:r>
            <w:r w:rsidR="000D479C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12CFB19" wp14:editId="75A9BB7B">
                      <wp:extent cx="355600" cy="125730"/>
                      <wp:effectExtent l="5080" t="0" r="7620" b="18415"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B90DC" w14:textId="77777777" w:rsidR="002E6204" w:rsidRPr="0049039C" w:rsidRDefault="002E6204" w:rsidP="000D4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5xO/0i8CAABl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36EB90DC" w14:textId="77777777" w:rsidR="002E6204" w:rsidRPr="0049039C" w:rsidRDefault="002E6204" w:rsidP="000D479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AB6818C" w14:textId="77777777" w:rsidR="000D479C" w:rsidRDefault="000D479C" w:rsidP="000D479C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54434D07" w14:textId="52D4F088" w:rsidR="000D479C" w:rsidRPr="000D479C" w:rsidRDefault="000D479C" w:rsidP="000D479C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0D479C">
              <w:rPr>
                <w:rFonts w:ascii="Arial" w:hAnsi="Arial" w:cs="Arial"/>
              </w:rPr>
              <w:t>Überprüfen Sie Ihre Vermutung numerisch anhand der Messdaten.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E1C700A" wp14:editId="34031948">
                      <wp:extent cx="355600" cy="125730"/>
                      <wp:effectExtent l="5080" t="0" r="7620" b="18415"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97406" w14:textId="77777777" w:rsidR="002E6204" w:rsidRPr="0049039C" w:rsidRDefault="002E6204" w:rsidP="000D47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kGqN0T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FA97406" w14:textId="77777777" w:rsidR="002E6204" w:rsidRPr="0049039C" w:rsidRDefault="002E6204" w:rsidP="000D479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1A7A936" w14:textId="77777777" w:rsidR="007021E9" w:rsidRPr="00435381" w:rsidRDefault="007021E9" w:rsidP="000D479C">
            <w:pPr>
              <w:pStyle w:val="FarbigeListe-Akzent11"/>
              <w:ind w:left="-27"/>
              <w:jc w:val="both"/>
              <w:rPr>
                <w:rFonts w:ascii="Arial" w:hAnsi="Arial" w:cs="Arial"/>
              </w:rPr>
            </w:pPr>
          </w:p>
        </w:tc>
      </w:tr>
    </w:tbl>
    <w:p w14:paraId="38656852" w14:textId="77777777" w:rsidR="00435381" w:rsidRDefault="00435381" w:rsidP="00017B41"/>
    <w:tbl>
      <w:tblPr>
        <w:tblW w:w="927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067"/>
        <w:gridCol w:w="5209"/>
      </w:tblGrid>
      <w:tr w:rsidR="000D479C" w14:paraId="69DFB4D3" w14:textId="77777777" w:rsidTr="000D479C">
        <w:tc>
          <w:tcPr>
            <w:tcW w:w="4067" w:type="dxa"/>
            <w:shd w:val="clear" w:color="auto" w:fill="auto"/>
          </w:tcPr>
          <w:p w14:paraId="7B1AE66B" w14:textId="77777777" w:rsidR="000D479C" w:rsidRPr="00231A16" w:rsidRDefault="000D479C" w:rsidP="000D479C">
            <w:pPr>
              <w:pStyle w:val="berschrift1"/>
              <w:numPr>
                <w:ilvl w:val="0"/>
                <w:numId w:val="0"/>
              </w:numPr>
            </w:pPr>
          </w:p>
          <w:p w14:paraId="52069772" w14:textId="77777777" w:rsidR="000D479C" w:rsidRDefault="000D479C" w:rsidP="000D479C">
            <w:pPr>
              <w:pStyle w:val="berschrift1"/>
            </w:pPr>
            <w:r>
              <w:t>Material</w:t>
            </w:r>
          </w:p>
          <w:p w14:paraId="61ECE4ED" w14:textId="77777777" w:rsidR="000D479C" w:rsidRDefault="000D479C" w:rsidP="000D479C">
            <w:pPr>
              <w:rPr>
                <w:rFonts w:ascii="Arial" w:hAnsi="Arial" w:cs="Arial"/>
              </w:rPr>
            </w:pPr>
          </w:p>
          <w:p w14:paraId="5817433E" w14:textId="5312150D" w:rsidR="000D479C" w:rsidRPr="008D732B" w:rsidRDefault="000D479C" w:rsidP="00674356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color w:val="000000"/>
              </w:rPr>
            </w:pPr>
            <w:r w:rsidRPr="008D732B">
              <w:rPr>
                <w:rFonts w:ascii="Arial" w:hAnsi="Arial" w:cs="Arial"/>
                <w:color w:val="000000"/>
              </w:rPr>
              <w:t>Spule mit hoher Windungszahl</w:t>
            </w:r>
            <w:r w:rsidR="00A8683F">
              <w:rPr>
                <w:rFonts w:ascii="Arial" w:hAnsi="Arial" w:cs="Arial"/>
                <w:color w:val="000000"/>
              </w:rPr>
              <w:t xml:space="preserve"> (&gt;1000 Windungen</w:t>
            </w:r>
            <w:r w:rsidR="00674356">
              <w:rPr>
                <w:rFonts w:ascii="Arial" w:hAnsi="Arial" w:cs="Arial"/>
                <w:color w:val="000000"/>
              </w:rPr>
              <w:t xml:space="preserve">, </w:t>
            </w:r>
            <w:r w:rsidR="00A8683F">
              <w:rPr>
                <w:rFonts w:ascii="Arial" w:hAnsi="Arial" w:cs="Arial"/>
                <w:color w:val="000000"/>
              </w:rPr>
              <w:t>idealerweise 15000 Windungen</w:t>
            </w:r>
            <w:r w:rsidR="00674356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          </w:t>
            </w:r>
          </w:p>
          <w:p w14:paraId="0F7B97FD" w14:textId="77777777" w:rsidR="000D479C" w:rsidRDefault="000D479C" w:rsidP="000D479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8D732B">
              <w:rPr>
                <w:rFonts w:ascii="Arial" w:hAnsi="Arial" w:cs="Arial"/>
                <w:color w:val="000000"/>
              </w:rPr>
              <w:t>tabförmiger Neodym-Magnet</w:t>
            </w:r>
          </w:p>
          <w:p w14:paraId="13827F0F" w14:textId="0A63DBD3" w:rsidR="000D479C" w:rsidRDefault="00674356" w:rsidP="000D479C">
            <w:pPr>
              <w:pStyle w:val="FarbigeListe-Akzent11"/>
              <w:ind w:lef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(‚Supermagnet‘)</w:t>
            </w:r>
          </w:p>
          <w:p w14:paraId="10511421" w14:textId="77777777" w:rsidR="000D479C" w:rsidRDefault="000D479C" w:rsidP="000D479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</w:t>
            </w:r>
            <w:r w:rsidRPr="00A04A22">
              <w:rPr>
                <w:rFonts w:ascii="Arial" w:hAnsi="Arial" w:cs="Arial"/>
                <w:color w:val="000000"/>
              </w:rPr>
              <w:t>Taschen</w:t>
            </w:r>
            <w:r>
              <w:rPr>
                <w:rFonts w:ascii="Arial" w:hAnsi="Arial" w:cs="Arial"/>
                <w:color w:val="000000"/>
              </w:rPr>
              <w:t>-)C</w:t>
            </w:r>
            <w:r w:rsidRPr="00A04A22">
              <w:rPr>
                <w:rFonts w:ascii="Arial" w:hAnsi="Arial" w:cs="Arial"/>
                <w:color w:val="000000"/>
              </w:rPr>
              <w:t>omputer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04A22">
              <w:rPr>
                <w:rFonts w:ascii="Arial" w:hAnsi="Arial" w:cs="Arial"/>
                <w:color w:val="000000"/>
              </w:rPr>
              <w:t>mit</w:t>
            </w:r>
          </w:p>
          <w:p w14:paraId="117DF9E0" w14:textId="60270315" w:rsidR="000D479C" w:rsidRPr="008D732B" w:rsidRDefault="000D479C" w:rsidP="000D479C">
            <w:pPr>
              <w:pStyle w:val="FarbigeListe-Akzent11"/>
              <w:ind w:lef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Messwerterfassung</w:t>
            </w:r>
          </w:p>
          <w:p w14:paraId="28E7CF95" w14:textId="67EEA73F" w:rsidR="000D479C" w:rsidRPr="00677496" w:rsidRDefault="00DA128B" w:rsidP="000D479C">
            <w:pPr>
              <w:pStyle w:val="FarbigeListe-Akzent11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Hallsonde</w:t>
            </w:r>
            <w:proofErr w:type="spellEnd"/>
          </w:p>
          <w:p w14:paraId="60134C5C" w14:textId="49930D41" w:rsidR="000D479C" w:rsidRPr="008D732B" w:rsidRDefault="000D479C" w:rsidP="000D479C">
            <w:pPr>
              <w:pStyle w:val="FarbigeListe-Akzent11"/>
              <w:numPr>
                <w:ilvl w:val="0"/>
                <w:numId w:val="5"/>
              </w:numPr>
              <w:tabs>
                <w:tab w:val="clear" w:pos="720"/>
              </w:tabs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Spannungssensor </w:t>
            </w:r>
          </w:p>
          <w:p w14:paraId="160E95FE" w14:textId="3FB654AF" w:rsidR="000D479C" w:rsidRPr="00BE7A3F" w:rsidRDefault="000D479C" w:rsidP="000D479C">
            <w:pPr>
              <w:pStyle w:val="FarbigeListe-Akzent11"/>
              <w:rPr>
                <w:rFonts w:ascii="Arial" w:hAnsi="Arial" w:cs="Arial"/>
                <w:color w:val="000000"/>
              </w:rPr>
            </w:pPr>
          </w:p>
        </w:tc>
        <w:tc>
          <w:tcPr>
            <w:tcW w:w="5209" w:type="dxa"/>
            <w:shd w:val="clear" w:color="auto" w:fill="auto"/>
          </w:tcPr>
          <w:p w14:paraId="489CE7E5" w14:textId="77777777" w:rsidR="000D479C" w:rsidRDefault="000D479C" w:rsidP="000D479C">
            <w:pPr>
              <w:snapToGrid w:val="0"/>
              <w:rPr>
                <w:rFonts w:ascii="Arial" w:hAnsi="Arial" w:cs="Arial"/>
                <w:b/>
              </w:rPr>
            </w:pPr>
          </w:p>
          <w:p w14:paraId="467925FD" w14:textId="77777777" w:rsidR="000D479C" w:rsidRDefault="000D479C" w:rsidP="000D479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Versuchsaufbau</w:t>
            </w:r>
          </w:p>
          <w:p w14:paraId="30B34708" w14:textId="77777777" w:rsidR="000D479C" w:rsidRDefault="000D479C" w:rsidP="000D479C">
            <w:pPr>
              <w:rPr>
                <w:rFonts w:ascii="Arial" w:hAnsi="Arial" w:cs="Arial"/>
                <w:b/>
              </w:rPr>
            </w:pPr>
          </w:p>
          <w:p w14:paraId="68B8DBDD" w14:textId="77777777" w:rsidR="000D479C" w:rsidRDefault="000D479C" w:rsidP="000D479C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23A74">
              <w:rPr>
                <w:rFonts w:ascii="Arial" w:eastAsia="Andale Sans UI" w:hAnsi="Arial" w:cs="Arial"/>
                <w:b/>
                <w:bCs/>
                <w:noProof/>
                <w:lang w:eastAsia="de-DE"/>
              </w:rPr>
              <w:drawing>
                <wp:inline distT="0" distB="0" distL="0" distR="0" wp14:anchorId="4628E57C" wp14:editId="29F88FEE">
                  <wp:extent cx="3189768" cy="2392326"/>
                  <wp:effectExtent l="25400" t="25400" r="36195" b="20955"/>
                  <wp:docPr id="31" name="Bild 6" descr="E:\Berlin_April_2012\CIMG1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Berlin_April_2012\CIMG1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768" cy="2392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7A4F3" w14:textId="297049A3" w:rsidR="000D479C" w:rsidRPr="00BE7A3F" w:rsidRDefault="000D479C" w:rsidP="000D479C"/>
        </w:tc>
      </w:tr>
    </w:tbl>
    <w:p w14:paraId="6FE46D02" w14:textId="77777777" w:rsidR="00023357" w:rsidRDefault="00023357" w:rsidP="00F2252D">
      <w:pPr>
        <w:snapToGrid w:val="0"/>
        <w:jc w:val="center"/>
      </w:pPr>
      <w:bookmarkStart w:id="0" w:name="_GoBack"/>
      <w:bookmarkEnd w:id="0"/>
    </w:p>
    <w:sectPr w:rsidR="00023357" w:rsidSect="00ED2CB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47" w:right="1304" w:bottom="1134" w:left="1304" w:header="708" w:footer="708" w:gutter="0"/>
      <w:pgNumType w:start="63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B387" w14:textId="77777777" w:rsidR="002E6204" w:rsidRDefault="002E6204">
      <w:r>
        <w:separator/>
      </w:r>
    </w:p>
  </w:endnote>
  <w:endnote w:type="continuationSeparator" w:id="0">
    <w:p w14:paraId="7F27C010" w14:textId="77777777" w:rsidR="002E6204" w:rsidRDefault="002E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458200B4" w:rsidR="002E6204" w:rsidRPr="006777C1" w:rsidRDefault="00077541" w:rsidP="00077541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 w:rsidRPr="00077541">
      <w:rPr>
        <w:rStyle w:val="Seitenzahl"/>
        <w:rFonts w:ascii="Arial" w:hAnsi="Arial" w:cs="Arial"/>
        <w:sz w:val="20"/>
        <w:szCs w:val="20"/>
      </w:rPr>
      <w:fldChar w:fldCharType="begin"/>
    </w:r>
    <w:r w:rsidRPr="0007754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77541">
      <w:rPr>
        <w:rStyle w:val="Seitenzahl"/>
        <w:rFonts w:ascii="Arial" w:hAnsi="Arial" w:cs="Arial"/>
        <w:sz w:val="20"/>
        <w:szCs w:val="20"/>
      </w:rPr>
      <w:fldChar w:fldCharType="separate"/>
    </w:r>
    <w:r w:rsidR="00530ACB">
      <w:rPr>
        <w:rStyle w:val="Seitenzahl"/>
        <w:rFonts w:ascii="Arial" w:hAnsi="Arial" w:cs="Arial"/>
        <w:noProof/>
        <w:sz w:val="20"/>
        <w:szCs w:val="20"/>
      </w:rPr>
      <w:t>64</w:t>
    </w:r>
    <w:r w:rsidRPr="0007754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2E6204">
      <w:rPr>
        <w:rFonts w:ascii="Arial" w:hAnsi="Arial" w:cs="Arial"/>
        <w:sz w:val="20"/>
      </w:rPr>
      <w:t>© 2013 T</w:t>
    </w:r>
    <w:r w:rsidR="002E6204">
      <w:rPr>
        <w:rFonts w:ascii="Arial" w:hAnsi="Arial" w:cs="Arial"/>
        <w:sz w:val="20"/>
        <w:vertAlign w:val="superscript"/>
      </w:rPr>
      <w:t>3</w:t>
    </w:r>
    <w:r w:rsidR="002E6204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1D1C613F" w:rsidR="002E6204" w:rsidRDefault="002E6204" w:rsidP="00077541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07754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02D5" w14:textId="77777777" w:rsidR="002E6204" w:rsidRDefault="002E6204">
      <w:r>
        <w:separator/>
      </w:r>
    </w:p>
  </w:footnote>
  <w:footnote w:type="continuationSeparator" w:id="0">
    <w:p w14:paraId="385F58E7" w14:textId="77777777" w:rsidR="002E6204" w:rsidRDefault="002E6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2E6204" w:rsidRDefault="002E6204" w:rsidP="00077541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00BC79DF" w:rsidR="002E6204" w:rsidRPr="006424F9" w:rsidRDefault="00077541" w:rsidP="00EE1FB2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</w:t>
    </w:r>
    <w:r w:rsidR="002E6204">
      <w:rPr>
        <w:rFonts w:ascii="Arial" w:hAnsi="Arial" w:cs="Arial"/>
        <w:sz w:val="20"/>
        <w:szCs w:val="20"/>
      </w:rPr>
      <w:t>E.4</w:t>
    </w:r>
    <w:r w:rsidR="002E6204" w:rsidRPr="006424F9">
      <w:rPr>
        <w:rFonts w:ascii="Arial" w:hAnsi="Arial" w:cs="Arial"/>
        <w:sz w:val="20"/>
        <w:szCs w:val="20"/>
      </w:rPr>
      <w:t xml:space="preserve">   </w:t>
    </w:r>
    <w:r w:rsidR="002E6204">
      <w:rPr>
        <w:rFonts w:ascii="Arial" w:hAnsi="Arial" w:cs="Arial"/>
        <w:sz w:val="20"/>
        <w:szCs w:val="20"/>
      </w:rPr>
      <w:t>Das Induktionsgesetz</w:t>
    </w:r>
  </w:p>
  <w:p w14:paraId="4FFD8A0F" w14:textId="77777777" w:rsidR="002E6204" w:rsidRDefault="002E620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2E6204" w:rsidRDefault="002E6204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A7A55F3" w:rsidR="002E6204" w:rsidRPr="006424F9" w:rsidRDefault="002E6204" w:rsidP="00077541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E.4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Das Induktionsgesetz</w:t>
    </w:r>
    <w:r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7DB6"/>
    <w:multiLevelType w:val="hybridMultilevel"/>
    <w:tmpl w:val="0A582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B2B25"/>
    <w:multiLevelType w:val="hybridMultilevel"/>
    <w:tmpl w:val="CFBE52C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478D"/>
    <w:multiLevelType w:val="hybridMultilevel"/>
    <w:tmpl w:val="47480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77541"/>
    <w:rsid w:val="000B11C6"/>
    <w:rsid w:val="000C0B59"/>
    <w:rsid w:val="000C4CFB"/>
    <w:rsid w:val="000D3BAA"/>
    <w:rsid w:val="000D3DB8"/>
    <w:rsid w:val="000D479C"/>
    <w:rsid w:val="001378CF"/>
    <w:rsid w:val="00151801"/>
    <w:rsid w:val="00183FA9"/>
    <w:rsid w:val="00197E4B"/>
    <w:rsid w:val="001A4A8F"/>
    <w:rsid w:val="001B1012"/>
    <w:rsid w:val="001B5699"/>
    <w:rsid w:val="001B7682"/>
    <w:rsid w:val="001D296D"/>
    <w:rsid w:val="001D7724"/>
    <w:rsid w:val="00216ABA"/>
    <w:rsid w:val="00231A16"/>
    <w:rsid w:val="00254974"/>
    <w:rsid w:val="0027724F"/>
    <w:rsid w:val="00282BAE"/>
    <w:rsid w:val="002A2C5B"/>
    <w:rsid w:val="002A4834"/>
    <w:rsid w:val="002D55B6"/>
    <w:rsid w:val="002E4802"/>
    <w:rsid w:val="002E4B9B"/>
    <w:rsid w:val="002E54C1"/>
    <w:rsid w:val="002E6204"/>
    <w:rsid w:val="002F7EAC"/>
    <w:rsid w:val="00320190"/>
    <w:rsid w:val="00323F8D"/>
    <w:rsid w:val="00346D23"/>
    <w:rsid w:val="003470B7"/>
    <w:rsid w:val="00381E9B"/>
    <w:rsid w:val="003A78A6"/>
    <w:rsid w:val="00424829"/>
    <w:rsid w:val="00435381"/>
    <w:rsid w:val="004360CA"/>
    <w:rsid w:val="00445BAF"/>
    <w:rsid w:val="00463E61"/>
    <w:rsid w:val="004874F9"/>
    <w:rsid w:val="0049039C"/>
    <w:rsid w:val="004A0140"/>
    <w:rsid w:val="004A0842"/>
    <w:rsid w:val="004B4611"/>
    <w:rsid w:val="004B76A9"/>
    <w:rsid w:val="004C5FCD"/>
    <w:rsid w:val="00530ACB"/>
    <w:rsid w:val="00550F69"/>
    <w:rsid w:val="0055329A"/>
    <w:rsid w:val="0055689F"/>
    <w:rsid w:val="00560F0F"/>
    <w:rsid w:val="00566377"/>
    <w:rsid w:val="00576455"/>
    <w:rsid w:val="00582B6E"/>
    <w:rsid w:val="00592BC6"/>
    <w:rsid w:val="005E4E14"/>
    <w:rsid w:val="00601E05"/>
    <w:rsid w:val="00614436"/>
    <w:rsid w:val="00616705"/>
    <w:rsid w:val="00631E12"/>
    <w:rsid w:val="006424F9"/>
    <w:rsid w:val="00661381"/>
    <w:rsid w:val="00674356"/>
    <w:rsid w:val="00675B20"/>
    <w:rsid w:val="00676231"/>
    <w:rsid w:val="006777C1"/>
    <w:rsid w:val="006815A9"/>
    <w:rsid w:val="006A69F6"/>
    <w:rsid w:val="006F0A0F"/>
    <w:rsid w:val="00700987"/>
    <w:rsid w:val="007021E9"/>
    <w:rsid w:val="00723698"/>
    <w:rsid w:val="00730E89"/>
    <w:rsid w:val="007639CC"/>
    <w:rsid w:val="00782CC9"/>
    <w:rsid w:val="007A2744"/>
    <w:rsid w:val="007B0D88"/>
    <w:rsid w:val="007D2625"/>
    <w:rsid w:val="008257D8"/>
    <w:rsid w:val="00825A14"/>
    <w:rsid w:val="008766F6"/>
    <w:rsid w:val="008936BC"/>
    <w:rsid w:val="008C5178"/>
    <w:rsid w:val="008D2E0C"/>
    <w:rsid w:val="008D732B"/>
    <w:rsid w:val="008E0BC7"/>
    <w:rsid w:val="008F0101"/>
    <w:rsid w:val="008F1FE6"/>
    <w:rsid w:val="008F50EC"/>
    <w:rsid w:val="00930C76"/>
    <w:rsid w:val="009358E4"/>
    <w:rsid w:val="00953F34"/>
    <w:rsid w:val="009724DD"/>
    <w:rsid w:val="009800E9"/>
    <w:rsid w:val="00986CFB"/>
    <w:rsid w:val="009A7A24"/>
    <w:rsid w:val="009C0760"/>
    <w:rsid w:val="009D14B9"/>
    <w:rsid w:val="009E1129"/>
    <w:rsid w:val="00A04A22"/>
    <w:rsid w:val="00A4644F"/>
    <w:rsid w:val="00A51E95"/>
    <w:rsid w:val="00A56D75"/>
    <w:rsid w:val="00A5713D"/>
    <w:rsid w:val="00A64BD1"/>
    <w:rsid w:val="00A800FC"/>
    <w:rsid w:val="00A81147"/>
    <w:rsid w:val="00A8683F"/>
    <w:rsid w:val="00AA5628"/>
    <w:rsid w:val="00AB4277"/>
    <w:rsid w:val="00AC4562"/>
    <w:rsid w:val="00AD6F74"/>
    <w:rsid w:val="00AE5251"/>
    <w:rsid w:val="00B03D23"/>
    <w:rsid w:val="00B33CC5"/>
    <w:rsid w:val="00B5306D"/>
    <w:rsid w:val="00B651DA"/>
    <w:rsid w:val="00B83E4A"/>
    <w:rsid w:val="00BB401B"/>
    <w:rsid w:val="00BE07F3"/>
    <w:rsid w:val="00BE792A"/>
    <w:rsid w:val="00BE7A3F"/>
    <w:rsid w:val="00C071B6"/>
    <w:rsid w:val="00C20447"/>
    <w:rsid w:val="00C21923"/>
    <w:rsid w:val="00C3130D"/>
    <w:rsid w:val="00C44153"/>
    <w:rsid w:val="00C922E0"/>
    <w:rsid w:val="00C949F8"/>
    <w:rsid w:val="00C96E64"/>
    <w:rsid w:val="00CA2823"/>
    <w:rsid w:val="00CA3D7B"/>
    <w:rsid w:val="00CB0A03"/>
    <w:rsid w:val="00CD4596"/>
    <w:rsid w:val="00D0487A"/>
    <w:rsid w:val="00D1175C"/>
    <w:rsid w:val="00D17962"/>
    <w:rsid w:val="00D34049"/>
    <w:rsid w:val="00D35A6B"/>
    <w:rsid w:val="00D46454"/>
    <w:rsid w:val="00D4690F"/>
    <w:rsid w:val="00D4783C"/>
    <w:rsid w:val="00D5610E"/>
    <w:rsid w:val="00D76E14"/>
    <w:rsid w:val="00D80E07"/>
    <w:rsid w:val="00DA128B"/>
    <w:rsid w:val="00DD6D72"/>
    <w:rsid w:val="00DE5918"/>
    <w:rsid w:val="00E05037"/>
    <w:rsid w:val="00E0667B"/>
    <w:rsid w:val="00E45C97"/>
    <w:rsid w:val="00E63680"/>
    <w:rsid w:val="00E832EF"/>
    <w:rsid w:val="00E83CDB"/>
    <w:rsid w:val="00EC7472"/>
    <w:rsid w:val="00ED217D"/>
    <w:rsid w:val="00ED2CB4"/>
    <w:rsid w:val="00EE1FB2"/>
    <w:rsid w:val="00EE420C"/>
    <w:rsid w:val="00F03FD4"/>
    <w:rsid w:val="00F103EA"/>
    <w:rsid w:val="00F162B2"/>
    <w:rsid w:val="00F2252D"/>
    <w:rsid w:val="00F229E4"/>
    <w:rsid w:val="00F266EC"/>
    <w:rsid w:val="00F304C3"/>
    <w:rsid w:val="00F36526"/>
    <w:rsid w:val="00F42BCC"/>
    <w:rsid w:val="00F91007"/>
    <w:rsid w:val="00FB5B4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qFormat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077541"/>
  </w:style>
  <w:style w:type="character" w:customStyle="1" w:styleId="KopfzeileZeichen">
    <w:name w:val="Kopfzeile Zeichen"/>
    <w:basedOn w:val="Absatzstandardschriftart"/>
    <w:link w:val="Kopfzeile"/>
    <w:rsid w:val="00730E89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qFormat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077541"/>
  </w:style>
  <w:style w:type="character" w:customStyle="1" w:styleId="KopfzeileZeichen">
    <w:name w:val="Kopfzeile Zeichen"/>
    <w:basedOn w:val="Absatzstandardschriftart"/>
    <w:link w:val="Kopfzeile"/>
    <w:rsid w:val="00730E89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BD6B7-631F-2748-934E-9DCEEB9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2013-04-02T16:04:00Z</cp:lastPrinted>
  <dcterms:created xsi:type="dcterms:W3CDTF">2013-07-21T18:40:00Z</dcterms:created>
  <dcterms:modified xsi:type="dcterms:W3CDTF">2013-07-21T18:40:00Z</dcterms:modified>
</cp:coreProperties>
</file>